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379A" w14:textId="426C4AED" w:rsidR="00800890" w:rsidRPr="001B4476" w:rsidRDefault="004C55F1" w:rsidP="0095779A">
      <w:pPr>
        <w:tabs>
          <w:tab w:val="left" w:pos="7710"/>
        </w:tabs>
        <w:rPr>
          <w:sz w:val="20"/>
          <w:szCs w:val="20"/>
          <w:lang w:eastAsia="en-GB"/>
        </w:rPr>
      </w:pPr>
      <w:r w:rsidRPr="001B447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D884442" wp14:editId="5A4F9471">
            <wp:simplePos x="0" y="0"/>
            <wp:positionH relativeFrom="column">
              <wp:posOffset>3533773</wp:posOffset>
            </wp:positionH>
            <wp:positionV relativeFrom="paragraph">
              <wp:posOffset>-923925</wp:posOffset>
            </wp:positionV>
            <wp:extent cx="2528571" cy="17240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450" cy="1729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B2AD2" w14:textId="77777777" w:rsidR="0095779A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,Bold"/>
          <w:b/>
          <w:bCs/>
          <w:color w:val="262626" w:themeColor="text1" w:themeTint="D9"/>
        </w:rPr>
      </w:pPr>
      <w:r w:rsidRPr="004C3F7D">
        <w:rPr>
          <w:rFonts w:cs="SyntaxLT,Bold"/>
          <w:b/>
          <w:bCs/>
          <w:color w:val="262626" w:themeColor="text1" w:themeTint="D9"/>
        </w:rPr>
        <w:t xml:space="preserve">Job Title: </w:t>
      </w:r>
      <w:r>
        <w:rPr>
          <w:rFonts w:cs="SyntaxLT,Bold"/>
          <w:b/>
          <w:bCs/>
          <w:color w:val="262626" w:themeColor="text1" w:themeTint="D9"/>
        </w:rPr>
        <w:tab/>
      </w:r>
      <w:r w:rsidRPr="00A96557">
        <w:rPr>
          <w:rFonts w:cs="SyntaxLT,Bold"/>
          <w:b/>
          <w:bCs/>
          <w:color w:val="262626" w:themeColor="text1" w:themeTint="D9"/>
        </w:rPr>
        <w:t xml:space="preserve">Development </w:t>
      </w:r>
      <w:r>
        <w:rPr>
          <w:rFonts w:cs="SyntaxLT,Bold"/>
          <w:b/>
          <w:bCs/>
          <w:color w:val="262626" w:themeColor="text1" w:themeTint="D9"/>
        </w:rPr>
        <w:t xml:space="preserve">Assistant </w:t>
      </w:r>
    </w:p>
    <w:p w14:paraId="2DE67F00" w14:textId="77777777" w:rsidR="0095779A" w:rsidRPr="004C3F7D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,Bold"/>
          <w:b/>
          <w:bCs/>
          <w:color w:val="262626" w:themeColor="text1" w:themeTint="D9"/>
        </w:rPr>
      </w:pPr>
      <w:r w:rsidRPr="00983E70">
        <w:rPr>
          <w:rFonts w:cs="SyntaxLT,Bold"/>
          <w:b/>
          <w:bCs/>
          <w:color w:val="262626" w:themeColor="text1" w:themeTint="D9"/>
        </w:rPr>
        <w:t xml:space="preserve">Location:  </w:t>
      </w:r>
      <w:r>
        <w:rPr>
          <w:rFonts w:cs="SyntaxLT,Bold"/>
          <w:b/>
          <w:bCs/>
          <w:color w:val="262626" w:themeColor="text1" w:themeTint="D9"/>
        </w:rPr>
        <w:tab/>
      </w:r>
      <w:r w:rsidRPr="00983E70">
        <w:rPr>
          <w:rFonts w:cs="SyntaxLT,Bold"/>
          <w:b/>
          <w:bCs/>
          <w:color w:val="262626" w:themeColor="text1" w:themeTint="D9"/>
        </w:rPr>
        <w:t>London, UK</w:t>
      </w:r>
    </w:p>
    <w:p w14:paraId="7EA2EC20" w14:textId="77777777" w:rsidR="0095779A" w:rsidRPr="004C3F7D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,Bold"/>
          <w:b/>
          <w:bCs/>
          <w:color w:val="262626" w:themeColor="text1" w:themeTint="D9"/>
        </w:rPr>
      </w:pPr>
    </w:p>
    <w:p w14:paraId="4B49929E" w14:textId="08C5AC66" w:rsidR="0095779A" w:rsidRDefault="0095779A" w:rsidP="0095779A">
      <w:pPr>
        <w:pStyle w:val="PlainText"/>
        <w:rPr>
          <w:rFonts w:asciiTheme="minorHAnsi" w:hAnsiTheme="minorHAnsi"/>
          <w:szCs w:val="22"/>
        </w:rPr>
      </w:pPr>
      <w:r w:rsidRPr="00983E70">
        <w:rPr>
          <w:rFonts w:asciiTheme="minorHAnsi" w:hAnsiTheme="minorHAnsi"/>
          <w:szCs w:val="22"/>
        </w:rPr>
        <w:t xml:space="preserve">The Academy of St Martin in the Fields is one of the world’s leading chamber orchestras, with an enthusiasm for </w:t>
      </w:r>
      <w:r>
        <w:rPr>
          <w:rFonts w:asciiTheme="minorHAnsi" w:hAnsiTheme="minorHAnsi"/>
          <w:szCs w:val="22"/>
        </w:rPr>
        <w:t xml:space="preserve">vibrant, </w:t>
      </w:r>
      <w:r w:rsidRPr="00983E70">
        <w:rPr>
          <w:rFonts w:asciiTheme="minorHAnsi" w:hAnsiTheme="minorHAnsi"/>
          <w:szCs w:val="22"/>
        </w:rPr>
        <w:t xml:space="preserve">fresh interpretations of orchestral music. Founded by Sir Neville </w:t>
      </w:r>
      <w:proofErr w:type="spellStart"/>
      <w:r w:rsidRPr="00983E70">
        <w:rPr>
          <w:rFonts w:asciiTheme="minorHAnsi" w:hAnsiTheme="minorHAnsi"/>
          <w:szCs w:val="22"/>
        </w:rPr>
        <w:t>Marriner</w:t>
      </w:r>
      <w:proofErr w:type="spellEnd"/>
      <w:r>
        <w:rPr>
          <w:rFonts w:asciiTheme="minorHAnsi" w:hAnsiTheme="minorHAnsi"/>
          <w:szCs w:val="22"/>
        </w:rPr>
        <w:t>,</w:t>
      </w:r>
      <w:r w:rsidRPr="00983E70">
        <w:rPr>
          <w:rFonts w:asciiTheme="minorHAnsi" w:hAnsiTheme="minorHAnsi"/>
          <w:szCs w:val="22"/>
        </w:rPr>
        <w:t xml:space="preserve"> we are now led by virtuoso violinist Joshua Bell</w:t>
      </w:r>
      <w:r>
        <w:rPr>
          <w:rFonts w:asciiTheme="minorHAnsi" w:hAnsiTheme="minorHAnsi"/>
          <w:szCs w:val="22"/>
        </w:rPr>
        <w:t>, performing around 100 concerts each year</w:t>
      </w:r>
      <w:r w:rsidRPr="00983E70">
        <w:rPr>
          <w:rFonts w:asciiTheme="minorHAnsi" w:hAnsiTheme="minorHAnsi"/>
          <w:szCs w:val="22"/>
        </w:rPr>
        <w:t xml:space="preserve">. </w:t>
      </w:r>
      <w:r>
        <w:rPr>
          <w:rFonts w:asciiTheme="minorHAnsi" w:hAnsiTheme="minorHAnsi"/>
          <w:szCs w:val="22"/>
        </w:rPr>
        <w:t>T</w:t>
      </w:r>
      <w:r w:rsidRPr="00983E70">
        <w:rPr>
          <w:rFonts w:asciiTheme="minorHAnsi" w:hAnsiTheme="minorHAnsi"/>
          <w:szCs w:val="22"/>
        </w:rPr>
        <w:t xml:space="preserve">he Academy aims to raise </w:t>
      </w:r>
      <w:r>
        <w:rPr>
          <w:rFonts w:asciiTheme="minorHAnsi" w:hAnsiTheme="minorHAnsi"/>
          <w:szCs w:val="22"/>
        </w:rPr>
        <w:t xml:space="preserve">over </w:t>
      </w:r>
      <w:r w:rsidRPr="00983E70">
        <w:rPr>
          <w:rFonts w:asciiTheme="minorHAnsi" w:hAnsiTheme="minorHAnsi"/>
          <w:szCs w:val="22"/>
        </w:rPr>
        <w:t xml:space="preserve">£500,000 </w:t>
      </w:r>
      <w:r>
        <w:rPr>
          <w:rFonts w:asciiTheme="minorHAnsi" w:hAnsiTheme="minorHAnsi"/>
          <w:szCs w:val="22"/>
        </w:rPr>
        <w:t xml:space="preserve">annually </w:t>
      </w:r>
      <w:r w:rsidRPr="00983E70">
        <w:rPr>
          <w:rFonts w:asciiTheme="minorHAnsi" w:hAnsiTheme="minorHAnsi"/>
          <w:szCs w:val="22"/>
        </w:rPr>
        <w:t xml:space="preserve">to </w:t>
      </w:r>
      <w:r>
        <w:rPr>
          <w:rFonts w:asciiTheme="minorHAnsi" w:hAnsiTheme="minorHAnsi"/>
          <w:szCs w:val="22"/>
        </w:rPr>
        <w:t xml:space="preserve">support this busy international concert diary </w:t>
      </w:r>
      <w:r w:rsidRPr="00983E70">
        <w:rPr>
          <w:rFonts w:asciiTheme="minorHAnsi" w:hAnsiTheme="minorHAnsi"/>
          <w:szCs w:val="22"/>
        </w:rPr>
        <w:t xml:space="preserve">and </w:t>
      </w:r>
      <w:r>
        <w:rPr>
          <w:rFonts w:asciiTheme="minorHAnsi" w:hAnsiTheme="minorHAnsi"/>
          <w:szCs w:val="22"/>
        </w:rPr>
        <w:t>a dynamic L</w:t>
      </w:r>
      <w:r w:rsidRPr="00983E70">
        <w:rPr>
          <w:rFonts w:asciiTheme="minorHAnsi" w:hAnsiTheme="minorHAnsi"/>
          <w:szCs w:val="22"/>
        </w:rPr>
        <w:t xml:space="preserve">earning </w:t>
      </w:r>
      <w:r>
        <w:rPr>
          <w:rFonts w:asciiTheme="minorHAnsi" w:hAnsiTheme="minorHAnsi"/>
          <w:szCs w:val="22"/>
        </w:rPr>
        <w:t>&amp; P</w:t>
      </w:r>
      <w:r w:rsidRPr="00983E70">
        <w:rPr>
          <w:rFonts w:asciiTheme="minorHAnsi" w:hAnsiTheme="minorHAnsi"/>
          <w:szCs w:val="22"/>
        </w:rPr>
        <w:t>articipation programme of inspiring participatory music</w:t>
      </w:r>
      <w:r>
        <w:rPr>
          <w:rFonts w:asciiTheme="minorHAnsi" w:hAnsiTheme="minorHAnsi"/>
          <w:szCs w:val="22"/>
        </w:rPr>
        <w:t>-</w:t>
      </w:r>
      <w:r w:rsidRPr="00983E70">
        <w:rPr>
          <w:rFonts w:asciiTheme="minorHAnsi" w:hAnsiTheme="minorHAnsi"/>
          <w:szCs w:val="22"/>
        </w:rPr>
        <w:t xml:space="preserve">making projects. </w:t>
      </w:r>
    </w:p>
    <w:p w14:paraId="608A8F23" w14:textId="77777777" w:rsidR="0095779A" w:rsidRDefault="0095779A" w:rsidP="0095779A">
      <w:pPr>
        <w:pStyle w:val="PlainText"/>
        <w:rPr>
          <w:rFonts w:asciiTheme="minorHAnsi" w:hAnsiTheme="minorHAnsi"/>
          <w:szCs w:val="22"/>
        </w:rPr>
      </w:pPr>
    </w:p>
    <w:p w14:paraId="3EA22674" w14:textId="77777777" w:rsidR="0095779A" w:rsidRPr="000B3D4E" w:rsidRDefault="0095779A" w:rsidP="0095779A">
      <w:pPr>
        <w:pStyle w:val="PlainText"/>
        <w:rPr>
          <w:rFonts w:asciiTheme="minorHAnsi" w:hAnsiTheme="minorHAnsi"/>
          <w:szCs w:val="22"/>
        </w:rPr>
      </w:pPr>
      <w:r w:rsidRPr="00AB4C3B">
        <w:rPr>
          <w:rFonts w:asciiTheme="minorHAnsi" w:hAnsiTheme="minorHAnsi" w:cs="Arial"/>
          <w:szCs w:val="22"/>
        </w:rPr>
        <w:t xml:space="preserve">The Development Assistant role is a key part of the Development Team, </w:t>
      </w:r>
      <w:r>
        <w:rPr>
          <w:rFonts w:asciiTheme="minorHAnsi" w:hAnsiTheme="minorHAnsi" w:cs="Arial"/>
          <w:szCs w:val="22"/>
        </w:rPr>
        <w:t>working for the Chief Executive and Director of Development.</w:t>
      </w:r>
      <w:r w:rsidRPr="00AB4C3B">
        <w:rPr>
          <w:rFonts w:ascii="Arial" w:hAnsi="Arial" w:cs="Arial"/>
          <w:szCs w:val="22"/>
        </w:rPr>
        <w:t xml:space="preserve"> </w:t>
      </w:r>
      <w:r w:rsidRPr="004C3F7D">
        <w:rPr>
          <w:rFonts w:asciiTheme="minorHAnsi" w:hAnsiTheme="minorHAnsi"/>
          <w:szCs w:val="22"/>
        </w:rPr>
        <w:t>This is an exciting opportunity for an individual</w:t>
      </w:r>
      <w:r>
        <w:rPr>
          <w:rFonts w:asciiTheme="minorHAnsi" w:hAnsiTheme="minorHAnsi"/>
          <w:szCs w:val="22"/>
        </w:rPr>
        <w:t xml:space="preserve"> keen to develop their career </w:t>
      </w:r>
      <w:r w:rsidRPr="004C3F7D">
        <w:rPr>
          <w:rFonts w:asciiTheme="minorHAnsi" w:hAnsiTheme="minorHAnsi"/>
          <w:szCs w:val="22"/>
        </w:rPr>
        <w:t xml:space="preserve">in </w:t>
      </w:r>
      <w:r>
        <w:rPr>
          <w:rFonts w:asciiTheme="minorHAnsi" w:hAnsiTheme="minorHAnsi"/>
          <w:szCs w:val="22"/>
        </w:rPr>
        <w:t xml:space="preserve">the </w:t>
      </w:r>
      <w:r w:rsidRPr="004C3F7D">
        <w:rPr>
          <w:rFonts w:asciiTheme="minorHAnsi" w:hAnsiTheme="minorHAnsi"/>
          <w:szCs w:val="22"/>
        </w:rPr>
        <w:t xml:space="preserve">arts </w:t>
      </w:r>
      <w:r>
        <w:rPr>
          <w:rFonts w:asciiTheme="minorHAnsi" w:hAnsiTheme="minorHAnsi"/>
          <w:szCs w:val="22"/>
        </w:rPr>
        <w:t xml:space="preserve">and arts </w:t>
      </w:r>
      <w:r w:rsidRPr="004C3F7D">
        <w:rPr>
          <w:rFonts w:asciiTheme="minorHAnsi" w:hAnsiTheme="minorHAnsi"/>
          <w:szCs w:val="22"/>
        </w:rPr>
        <w:t>fundraising</w:t>
      </w:r>
      <w:r>
        <w:rPr>
          <w:rFonts w:asciiTheme="minorHAnsi" w:hAnsiTheme="minorHAnsi"/>
          <w:szCs w:val="22"/>
        </w:rPr>
        <w:t xml:space="preserve"> to join a friendly and highly motivated team. </w:t>
      </w:r>
    </w:p>
    <w:p w14:paraId="6DAA09D4" w14:textId="77777777" w:rsidR="0095779A" w:rsidRPr="004C3F7D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,Bold"/>
          <w:b/>
          <w:bCs/>
          <w:color w:val="262626" w:themeColor="text1" w:themeTint="D9"/>
        </w:rPr>
      </w:pPr>
    </w:p>
    <w:p w14:paraId="2F47F41E" w14:textId="77777777" w:rsidR="0095779A" w:rsidRPr="00983E70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,Bold"/>
          <w:b/>
          <w:bCs/>
          <w:color w:val="262626" w:themeColor="text1" w:themeTint="D9"/>
        </w:rPr>
      </w:pPr>
      <w:r>
        <w:rPr>
          <w:rFonts w:cs="SyntaxLT,Bold"/>
          <w:b/>
          <w:bCs/>
          <w:color w:val="262626" w:themeColor="text1" w:themeTint="D9"/>
        </w:rPr>
        <w:t xml:space="preserve">Key Responsibilities: </w:t>
      </w:r>
    </w:p>
    <w:p w14:paraId="766CDE2A" w14:textId="77777777" w:rsidR="0095779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rFonts w:cs="SyntaxLT"/>
          <w:color w:val="262626" w:themeColor="text1" w:themeTint="D9"/>
          <w:sz w:val="22"/>
          <w:szCs w:val="22"/>
        </w:rPr>
        <w:t>To contribute to, and a</w:t>
      </w:r>
      <w:r w:rsidRPr="005C26BF">
        <w:rPr>
          <w:rFonts w:cs="SyntaxLT"/>
          <w:color w:val="262626" w:themeColor="text1" w:themeTint="D9"/>
          <w:sz w:val="22"/>
          <w:szCs w:val="22"/>
        </w:rPr>
        <w:t>ssist with the implementation of</w:t>
      </w:r>
      <w:r>
        <w:rPr>
          <w:rFonts w:cs="SyntaxLT"/>
          <w:color w:val="262626" w:themeColor="text1" w:themeTint="D9"/>
          <w:sz w:val="22"/>
          <w:szCs w:val="22"/>
        </w:rPr>
        <w:t>,</w:t>
      </w:r>
      <w:r w:rsidRPr="005C26BF">
        <w:rPr>
          <w:rFonts w:cs="SyntaxLT"/>
          <w:color w:val="262626" w:themeColor="text1" w:themeTint="D9"/>
          <w:sz w:val="22"/>
          <w:szCs w:val="22"/>
        </w:rPr>
        <w:t xml:space="preserve"> the Academy’s fundraising strategy</w:t>
      </w:r>
      <w:r>
        <w:rPr>
          <w:rFonts w:cs="SyntaxLT"/>
          <w:color w:val="262626" w:themeColor="text1" w:themeTint="D9"/>
          <w:sz w:val="22"/>
          <w:szCs w:val="22"/>
        </w:rPr>
        <w:t>, engaging</w:t>
      </w:r>
      <w:r w:rsidRPr="005C26BF">
        <w:rPr>
          <w:rFonts w:cs="SyntaxLT"/>
          <w:color w:val="262626" w:themeColor="text1" w:themeTint="D9"/>
          <w:sz w:val="22"/>
          <w:szCs w:val="22"/>
        </w:rPr>
        <w:t xml:space="preserve"> individuals, companies and </w:t>
      </w:r>
      <w:r>
        <w:rPr>
          <w:rFonts w:cs="SyntaxLT"/>
          <w:color w:val="262626" w:themeColor="text1" w:themeTint="D9"/>
          <w:sz w:val="22"/>
          <w:szCs w:val="22"/>
        </w:rPr>
        <w:t>T</w:t>
      </w:r>
      <w:r w:rsidRPr="005C26BF">
        <w:rPr>
          <w:rFonts w:cs="SyntaxLT"/>
          <w:color w:val="262626" w:themeColor="text1" w:themeTint="D9"/>
          <w:sz w:val="22"/>
          <w:szCs w:val="22"/>
        </w:rPr>
        <w:t xml:space="preserve">rusts </w:t>
      </w:r>
      <w:r>
        <w:rPr>
          <w:rFonts w:cs="SyntaxLT"/>
          <w:color w:val="262626" w:themeColor="text1" w:themeTint="D9"/>
          <w:sz w:val="22"/>
          <w:szCs w:val="22"/>
        </w:rPr>
        <w:t>&amp;</w:t>
      </w:r>
      <w:r w:rsidRPr="005C26BF">
        <w:rPr>
          <w:rFonts w:cs="SyntaxLT"/>
          <w:color w:val="262626" w:themeColor="text1" w:themeTint="D9"/>
          <w:sz w:val="22"/>
          <w:szCs w:val="22"/>
        </w:rPr>
        <w:t xml:space="preserve"> </w:t>
      </w:r>
      <w:r>
        <w:rPr>
          <w:rFonts w:cs="SyntaxLT"/>
          <w:color w:val="262626" w:themeColor="text1" w:themeTint="D9"/>
          <w:sz w:val="22"/>
          <w:szCs w:val="22"/>
        </w:rPr>
        <w:t>F</w:t>
      </w:r>
      <w:r w:rsidRPr="005C26BF">
        <w:rPr>
          <w:rFonts w:cs="SyntaxLT"/>
          <w:color w:val="262626" w:themeColor="text1" w:themeTint="D9"/>
          <w:sz w:val="22"/>
          <w:szCs w:val="22"/>
        </w:rPr>
        <w:t>oundations.</w:t>
      </w:r>
    </w:p>
    <w:p w14:paraId="4993E519" w14:textId="77777777" w:rsidR="0095779A" w:rsidRPr="00F23ADF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rFonts w:cs="SyntaxLT"/>
          <w:color w:val="262626" w:themeColor="text1" w:themeTint="D9"/>
          <w:sz w:val="22"/>
          <w:szCs w:val="22"/>
        </w:rPr>
        <w:t>To a</w:t>
      </w:r>
      <w:r w:rsidRPr="005C26BF">
        <w:rPr>
          <w:rFonts w:cs="SyntaxLT"/>
          <w:color w:val="262626" w:themeColor="text1" w:themeTint="D9"/>
          <w:sz w:val="22"/>
          <w:szCs w:val="22"/>
        </w:rPr>
        <w:t xml:space="preserve">ssist </w:t>
      </w:r>
      <w:r>
        <w:rPr>
          <w:rFonts w:cs="SyntaxLT"/>
          <w:color w:val="262626" w:themeColor="text1" w:themeTint="D9"/>
          <w:sz w:val="22"/>
          <w:szCs w:val="22"/>
        </w:rPr>
        <w:t>the</w:t>
      </w:r>
      <w:r w:rsidRPr="00F23ADF">
        <w:rPr>
          <w:rFonts w:cs="SyntaxLT,Bold"/>
          <w:bCs/>
          <w:color w:val="262626" w:themeColor="text1" w:themeTint="D9"/>
          <w:sz w:val="22"/>
          <w:szCs w:val="22"/>
        </w:rPr>
        <w:t xml:space="preserve"> Chief Executive</w:t>
      </w:r>
      <w:r>
        <w:rPr>
          <w:rFonts w:cs="SyntaxLT,Bold"/>
          <w:bCs/>
          <w:color w:val="262626" w:themeColor="text1" w:themeTint="D9"/>
          <w:sz w:val="22"/>
          <w:szCs w:val="22"/>
        </w:rPr>
        <w:t xml:space="preserve"> to develop an </w:t>
      </w:r>
      <w:r w:rsidRPr="00F23ADF">
        <w:rPr>
          <w:rFonts w:cs="SyntaxLT,Bold"/>
          <w:bCs/>
          <w:color w:val="262626" w:themeColor="text1" w:themeTint="D9"/>
          <w:sz w:val="22"/>
          <w:szCs w:val="22"/>
        </w:rPr>
        <w:t>International Advisory Board</w:t>
      </w:r>
      <w:r>
        <w:rPr>
          <w:rFonts w:cs="SyntaxLT,Bold"/>
          <w:bCs/>
          <w:color w:val="262626" w:themeColor="text1" w:themeTint="D9"/>
          <w:sz w:val="22"/>
          <w:szCs w:val="22"/>
        </w:rPr>
        <w:t xml:space="preserve"> of Major Donors</w:t>
      </w:r>
      <w:r w:rsidRPr="00F23ADF">
        <w:rPr>
          <w:rFonts w:cs="SyntaxLT,Bold"/>
          <w:bCs/>
          <w:color w:val="262626" w:themeColor="text1" w:themeTint="D9"/>
          <w:sz w:val="22"/>
          <w:szCs w:val="22"/>
        </w:rPr>
        <w:t xml:space="preserve">. </w:t>
      </w:r>
    </w:p>
    <w:p w14:paraId="49C8C307" w14:textId="77777777" w:rsidR="0095779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rFonts w:cs="SyntaxLT"/>
          <w:color w:val="262626" w:themeColor="text1" w:themeTint="D9"/>
          <w:sz w:val="22"/>
          <w:szCs w:val="22"/>
        </w:rPr>
        <w:t>To administrate the Academy Friends scheme.</w:t>
      </w:r>
    </w:p>
    <w:p w14:paraId="35EEC04E" w14:textId="77777777" w:rsidR="0095779A" w:rsidRPr="00E700B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rFonts w:cs="SyntaxLT"/>
          <w:color w:val="262626" w:themeColor="text1" w:themeTint="D9"/>
          <w:sz w:val="22"/>
          <w:szCs w:val="22"/>
        </w:rPr>
        <w:t>To assist with the delivery of large-scale, high-quality fundraising and cultivation events</w:t>
      </w:r>
      <w:r w:rsidRPr="00E700BA">
        <w:rPr>
          <w:rFonts w:cs="SyntaxLT"/>
          <w:color w:val="262626" w:themeColor="text1" w:themeTint="D9"/>
          <w:sz w:val="22"/>
          <w:szCs w:val="22"/>
        </w:rPr>
        <w:t>.</w:t>
      </w:r>
    </w:p>
    <w:p w14:paraId="2354453B" w14:textId="77777777" w:rsidR="0095779A" w:rsidRPr="00E700B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rFonts w:cs="SyntaxLT"/>
          <w:color w:val="262626" w:themeColor="text1" w:themeTint="D9"/>
          <w:sz w:val="22"/>
          <w:szCs w:val="22"/>
        </w:rPr>
        <w:t>To r</w:t>
      </w:r>
      <w:r w:rsidRPr="00E700BA">
        <w:rPr>
          <w:rFonts w:cs="SyntaxLT"/>
          <w:color w:val="262626" w:themeColor="text1" w:themeTint="D9"/>
          <w:sz w:val="22"/>
          <w:szCs w:val="22"/>
        </w:rPr>
        <w:t xml:space="preserve">esearch </w:t>
      </w:r>
      <w:r>
        <w:rPr>
          <w:rFonts w:cs="SyntaxLT"/>
          <w:color w:val="262626" w:themeColor="text1" w:themeTint="D9"/>
          <w:sz w:val="22"/>
          <w:szCs w:val="22"/>
        </w:rPr>
        <w:t xml:space="preserve">opportunities </w:t>
      </w:r>
      <w:r w:rsidRPr="00E700BA">
        <w:rPr>
          <w:rFonts w:cs="SyntaxLT"/>
          <w:color w:val="262626" w:themeColor="text1" w:themeTint="D9"/>
          <w:sz w:val="22"/>
          <w:szCs w:val="22"/>
        </w:rPr>
        <w:t>and prepare applications to appropriate Trusts &amp; Foundations.</w:t>
      </w:r>
    </w:p>
    <w:p w14:paraId="72F0BA8D" w14:textId="77777777" w:rsidR="0095779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rFonts w:cs="SyntaxLT"/>
          <w:color w:val="262626" w:themeColor="text1" w:themeTint="D9"/>
          <w:sz w:val="22"/>
          <w:szCs w:val="22"/>
        </w:rPr>
        <w:t>To</w:t>
      </w:r>
      <w:r w:rsidRPr="00E700BA">
        <w:rPr>
          <w:rFonts w:cs="SyntaxLT"/>
          <w:color w:val="262626" w:themeColor="text1" w:themeTint="D9"/>
          <w:sz w:val="22"/>
          <w:szCs w:val="22"/>
        </w:rPr>
        <w:t xml:space="preserve"> collaborat</w:t>
      </w:r>
      <w:r>
        <w:rPr>
          <w:rFonts w:cs="SyntaxLT"/>
          <w:color w:val="262626" w:themeColor="text1" w:themeTint="D9"/>
          <w:sz w:val="22"/>
          <w:szCs w:val="22"/>
        </w:rPr>
        <w:t>e</w:t>
      </w:r>
      <w:r w:rsidRPr="00E700BA">
        <w:rPr>
          <w:rFonts w:cs="SyntaxLT"/>
          <w:color w:val="262626" w:themeColor="text1" w:themeTint="D9"/>
          <w:sz w:val="22"/>
          <w:szCs w:val="22"/>
        </w:rPr>
        <w:t xml:space="preserve"> with the Marketing &amp; Communications Manager</w:t>
      </w:r>
      <w:r>
        <w:rPr>
          <w:rFonts w:cs="SyntaxLT"/>
          <w:color w:val="262626" w:themeColor="text1" w:themeTint="D9"/>
          <w:sz w:val="22"/>
          <w:szCs w:val="22"/>
        </w:rPr>
        <w:t xml:space="preserve"> to </w:t>
      </w:r>
      <w:r w:rsidRPr="00E700BA">
        <w:rPr>
          <w:rFonts w:cs="SyntaxLT"/>
          <w:color w:val="262626" w:themeColor="text1" w:themeTint="D9"/>
          <w:sz w:val="22"/>
          <w:szCs w:val="22"/>
        </w:rPr>
        <w:t>deliver effective marketing and communications to support the fundraising strategy.</w:t>
      </w:r>
    </w:p>
    <w:p w14:paraId="1831B66D" w14:textId="77777777" w:rsidR="0095779A" w:rsidRPr="00E700B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,Bold"/>
          <w:bCs/>
          <w:color w:val="262626" w:themeColor="text1" w:themeTint="D9"/>
          <w:sz w:val="22"/>
          <w:szCs w:val="22"/>
        </w:rPr>
      </w:pPr>
      <w:r>
        <w:rPr>
          <w:rFonts w:cs="SyntaxLT,Bold"/>
          <w:bCs/>
          <w:color w:val="262626" w:themeColor="text1" w:themeTint="D9"/>
          <w:sz w:val="22"/>
          <w:szCs w:val="22"/>
        </w:rPr>
        <w:t xml:space="preserve">To provide PA support to </w:t>
      </w:r>
      <w:r w:rsidRPr="005C26BF">
        <w:rPr>
          <w:rFonts w:cs="SyntaxLT,Bold"/>
          <w:bCs/>
          <w:color w:val="262626" w:themeColor="text1" w:themeTint="D9"/>
          <w:sz w:val="22"/>
          <w:szCs w:val="22"/>
        </w:rPr>
        <w:t xml:space="preserve">the </w:t>
      </w:r>
      <w:r>
        <w:rPr>
          <w:rFonts w:cs="SyntaxLT,Bold"/>
          <w:bCs/>
          <w:color w:val="262626" w:themeColor="text1" w:themeTint="D9"/>
          <w:sz w:val="22"/>
          <w:szCs w:val="22"/>
        </w:rPr>
        <w:t>Chief Executive and Director of Development.</w:t>
      </w:r>
      <w:r w:rsidRPr="005C26BF">
        <w:rPr>
          <w:rFonts w:cs="SyntaxLT,Bold"/>
          <w:bCs/>
          <w:color w:val="262626" w:themeColor="text1" w:themeTint="D9"/>
          <w:sz w:val="22"/>
          <w:szCs w:val="22"/>
        </w:rPr>
        <w:t xml:space="preserve"> </w:t>
      </w:r>
    </w:p>
    <w:p w14:paraId="4630292C" w14:textId="77777777" w:rsidR="0095779A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"/>
          <w:b/>
          <w:color w:val="262626" w:themeColor="text1" w:themeTint="D9"/>
        </w:rPr>
      </w:pPr>
    </w:p>
    <w:p w14:paraId="40A851F4" w14:textId="77777777" w:rsidR="0095779A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"/>
          <w:b/>
          <w:color w:val="262626" w:themeColor="text1" w:themeTint="D9"/>
        </w:rPr>
      </w:pPr>
      <w:r w:rsidRPr="00E700BA">
        <w:rPr>
          <w:rFonts w:cs="SyntaxLT"/>
          <w:b/>
          <w:color w:val="262626" w:themeColor="text1" w:themeTint="D9"/>
        </w:rPr>
        <w:t>Principal Duties include:</w:t>
      </w:r>
    </w:p>
    <w:p w14:paraId="145CD6BC" w14:textId="77777777" w:rsidR="0095779A" w:rsidRPr="00F56AF9" w:rsidRDefault="0095779A" w:rsidP="0095779A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F56AF9">
        <w:rPr>
          <w:rFonts w:cs="Arial"/>
          <w:u w:val="single"/>
        </w:rPr>
        <w:t>Donors</w:t>
      </w:r>
    </w:p>
    <w:p w14:paraId="48A69CA6" w14:textId="77777777" w:rsidR="0095779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Maintaining effective communications with current and prospective Academy Friends.</w:t>
      </w:r>
    </w:p>
    <w:p w14:paraId="3AD4688B" w14:textId="77777777" w:rsidR="0095779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D51BDD">
        <w:rPr>
          <w:rFonts w:cs="Arial"/>
          <w:sz w:val="22"/>
          <w:szCs w:val="22"/>
        </w:rPr>
        <w:t>Managing Friends’ membership renewals to a carefully prepared schedule, processing and acknowledging donations</w:t>
      </w:r>
      <w:r>
        <w:rPr>
          <w:rFonts w:cs="Arial"/>
          <w:sz w:val="22"/>
          <w:szCs w:val="22"/>
        </w:rPr>
        <w:t xml:space="preserve"> and ensuring timely delivery of relevant benefits</w:t>
      </w:r>
      <w:r w:rsidRPr="00D51BDD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14:paraId="01BB66FB" w14:textId="77777777" w:rsidR="0095779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Operating a centralised ticketing system for Academy concerts, processing ticket sales for supporters and liaising with colleagues to allocate complimentary tickets.</w:t>
      </w:r>
    </w:p>
    <w:p w14:paraId="0D6A4D6E" w14:textId="77777777" w:rsidR="0095779A" w:rsidRPr="00F56AF9" w:rsidRDefault="0095779A" w:rsidP="0095779A">
      <w:pPr>
        <w:pStyle w:val="Default"/>
        <w:numPr>
          <w:ilvl w:val="0"/>
          <w:numId w:val="3"/>
        </w:numPr>
        <w:spacing w:after="18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Assisting with logistics for </w:t>
      </w:r>
      <w:r w:rsidRPr="005C26BF">
        <w:rPr>
          <w:rFonts w:asciiTheme="minorHAnsi" w:hAnsiTheme="minorHAnsi" w:cs="Arial"/>
          <w:color w:val="auto"/>
          <w:sz w:val="22"/>
          <w:szCs w:val="22"/>
        </w:rPr>
        <w:t>fundraising events</w:t>
      </w:r>
      <w:r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422928D0" w14:textId="77777777" w:rsidR="0095779A" w:rsidRPr="00F56AF9" w:rsidRDefault="0095779A" w:rsidP="0095779A">
      <w:pPr>
        <w:pStyle w:val="Default"/>
        <w:spacing w:after="18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56AF9">
        <w:rPr>
          <w:rFonts w:asciiTheme="minorHAnsi" w:hAnsiTheme="minorHAnsi" w:cs="Arial"/>
          <w:color w:val="auto"/>
          <w:sz w:val="22"/>
          <w:szCs w:val="22"/>
          <w:u w:val="single"/>
        </w:rPr>
        <w:t>Trusts &amp; Foundations</w:t>
      </w:r>
    </w:p>
    <w:p w14:paraId="400F98B7" w14:textId="77777777" w:rsidR="0095779A" w:rsidRPr="00F56AF9" w:rsidRDefault="0095779A" w:rsidP="0095779A">
      <w:pPr>
        <w:pStyle w:val="Default"/>
        <w:numPr>
          <w:ilvl w:val="0"/>
          <w:numId w:val="3"/>
        </w:numPr>
        <w:spacing w:after="18"/>
        <w:rPr>
          <w:rFonts w:asciiTheme="minorHAnsi" w:hAnsiTheme="minorHAnsi" w:cs="Arial"/>
          <w:color w:val="auto"/>
          <w:sz w:val="22"/>
          <w:szCs w:val="22"/>
        </w:rPr>
      </w:pPr>
      <w:r w:rsidRPr="00E700BA">
        <w:rPr>
          <w:rFonts w:asciiTheme="minorHAnsi" w:hAnsiTheme="minorHAnsi" w:cs="Arial"/>
          <w:color w:val="auto"/>
          <w:sz w:val="22"/>
          <w:szCs w:val="22"/>
        </w:rPr>
        <w:t xml:space="preserve">Assisting </w:t>
      </w:r>
      <w:r>
        <w:rPr>
          <w:rFonts w:asciiTheme="minorHAnsi" w:hAnsiTheme="minorHAnsi" w:cs="Arial"/>
          <w:color w:val="auto"/>
          <w:sz w:val="22"/>
          <w:szCs w:val="22"/>
        </w:rPr>
        <w:t>the Director of Development to research, apply and report to funding bodies.</w:t>
      </w:r>
    </w:p>
    <w:p w14:paraId="31628690" w14:textId="77777777" w:rsidR="0095779A" w:rsidRPr="00F56AF9" w:rsidRDefault="0095779A" w:rsidP="0095779A">
      <w:pPr>
        <w:pStyle w:val="Default"/>
        <w:spacing w:after="18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56AF9">
        <w:rPr>
          <w:rFonts w:asciiTheme="minorHAnsi" w:hAnsiTheme="minorHAnsi" w:cs="Arial"/>
          <w:color w:val="auto"/>
          <w:sz w:val="22"/>
          <w:szCs w:val="22"/>
          <w:u w:val="single"/>
        </w:rPr>
        <w:t>Marketing and Communications</w:t>
      </w:r>
    </w:p>
    <w:p w14:paraId="2BD1133D" w14:textId="77777777" w:rsidR="0095779A" w:rsidRDefault="0095779A" w:rsidP="0095779A">
      <w:pPr>
        <w:pStyle w:val="Default"/>
        <w:numPr>
          <w:ilvl w:val="0"/>
          <w:numId w:val="3"/>
        </w:numPr>
        <w:spacing w:after="18"/>
        <w:rPr>
          <w:rFonts w:asciiTheme="minorHAnsi" w:hAnsiTheme="minorHAnsi" w:cs="Arial"/>
          <w:color w:val="auto"/>
          <w:sz w:val="22"/>
          <w:szCs w:val="22"/>
        </w:rPr>
      </w:pPr>
      <w:r w:rsidRPr="005C26BF">
        <w:rPr>
          <w:rFonts w:asciiTheme="minorHAnsi" w:hAnsiTheme="minorHAnsi" w:cs="Arial"/>
          <w:color w:val="auto"/>
          <w:sz w:val="22"/>
          <w:szCs w:val="22"/>
        </w:rPr>
        <w:t>Coordinat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ing and </w:t>
      </w:r>
      <w:r w:rsidRPr="005C26BF">
        <w:rPr>
          <w:rFonts w:asciiTheme="minorHAnsi" w:hAnsiTheme="minorHAnsi" w:cs="Arial"/>
          <w:color w:val="auto"/>
          <w:sz w:val="22"/>
          <w:szCs w:val="22"/>
        </w:rPr>
        <w:t>produc</w:t>
      </w:r>
      <w:r>
        <w:rPr>
          <w:rFonts w:asciiTheme="minorHAnsi" w:hAnsiTheme="minorHAnsi" w:cs="Arial"/>
          <w:color w:val="auto"/>
          <w:sz w:val="22"/>
          <w:szCs w:val="22"/>
        </w:rPr>
        <w:t>ing</w:t>
      </w:r>
      <w:r w:rsidRPr="005C26BF">
        <w:rPr>
          <w:rFonts w:asciiTheme="minorHAnsi" w:hAnsiTheme="minorHAnsi" w:cs="Arial"/>
          <w:color w:val="auto"/>
          <w:sz w:val="22"/>
          <w:szCs w:val="22"/>
        </w:rPr>
        <w:t xml:space="preserve"> content &amp; design for donor newsletters</w:t>
      </w:r>
      <w:r>
        <w:rPr>
          <w:rFonts w:asciiTheme="minorHAnsi" w:hAnsiTheme="minorHAnsi" w:cs="Arial"/>
          <w:color w:val="auto"/>
          <w:sz w:val="22"/>
          <w:szCs w:val="22"/>
        </w:rPr>
        <w:t>, in collaboration with the Marketing &amp; Communications Manager.</w:t>
      </w:r>
    </w:p>
    <w:p w14:paraId="0EDBC53C" w14:textId="77777777" w:rsidR="0095779A" w:rsidRPr="00D51BDD" w:rsidRDefault="0095779A" w:rsidP="0095779A">
      <w:pPr>
        <w:pStyle w:val="Default"/>
        <w:numPr>
          <w:ilvl w:val="0"/>
          <w:numId w:val="3"/>
        </w:numPr>
        <w:spacing w:after="18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Maintaining up to date, accurate </w:t>
      </w:r>
      <w:r w:rsidRPr="00A837E5">
        <w:rPr>
          <w:rFonts w:asciiTheme="minorHAnsi" w:hAnsiTheme="minorHAnsi" w:cs="Arial"/>
          <w:color w:val="auto"/>
          <w:sz w:val="22"/>
          <w:szCs w:val="22"/>
        </w:rPr>
        <w:t>mailing lists</w:t>
      </w:r>
      <w:r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202A3982" w14:textId="77777777" w:rsidR="0095779A" w:rsidRPr="00F56AF9" w:rsidRDefault="0095779A" w:rsidP="0095779A">
      <w:pPr>
        <w:autoSpaceDE w:val="0"/>
        <w:autoSpaceDN w:val="0"/>
        <w:adjustRightInd w:val="0"/>
        <w:spacing w:after="0" w:line="240" w:lineRule="auto"/>
        <w:rPr>
          <w:rFonts w:cs="SyntaxLT"/>
          <w:bCs/>
          <w:color w:val="262626" w:themeColor="text1" w:themeTint="D9"/>
          <w:u w:val="single"/>
        </w:rPr>
      </w:pPr>
      <w:r w:rsidRPr="00F56AF9">
        <w:rPr>
          <w:rFonts w:cs="SyntaxLT"/>
          <w:bCs/>
          <w:color w:val="262626" w:themeColor="text1" w:themeTint="D9"/>
          <w:u w:val="single"/>
        </w:rPr>
        <w:t>PA Support</w:t>
      </w:r>
    </w:p>
    <w:p w14:paraId="0EECF83C" w14:textId="77777777" w:rsidR="0095779A" w:rsidRPr="00F56AF9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sz w:val="22"/>
          <w:szCs w:val="22"/>
        </w:rPr>
        <w:t xml:space="preserve">Acting </w:t>
      </w:r>
      <w:r w:rsidRPr="00E700BA">
        <w:rPr>
          <w:sz w:val="22"/>
          <w:szCs w:val="22"/>
        </w:rPr>
        <w:t>as the Chief Executive &amp; Director of Development</w:t>
      </w:r>
      <w:r>
        <w:rPr>
          <w:sz w:val="22"/>
          <w:szCs w:val="22"/>
        </w:rPr>
        <w:t>’s principal</w:t>
      </w:r>
      <w:r w:rsidRPr="00E700BA">
        <w:rPr>
          <w:sz w:val="22"/>
          <w:szCs w:val="22"/>
        </w:rPr>
        <w:t xml:space="preserve"> point of contact with all board members (main and International Advisory Board)</w:t>
      </w:r>
      <w:r>
        <w:rPr>
          <w:sz w:val="22"/>
          <w:szCs w:val="22"/>
        </w:rPr>
        <w:t xml:space="preserve"> and current/prospective donors.</w:t>
      </w:r>
    </w:p>
    <w:p w14:paraId="33FBDEA1" w14:textId="77777777" w:rsidR="0095779A" w:rsidRPr="00E700BA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>
        <w:rPr>
          <w:sz w:val="22"/>
          <w:szCs w:val="22"/>
        </w:rPr>
        <w:t>A</w:t>
      </w:r>
      <w:r w:rsidRPr="00E700BA">
        <w:rPr>
          <w:sz w:val="22"/>
          <w:szCs w:val="22"/>
        </w:rPr>
        <w:t>rrang</w:t>
      </w:r>
      <w:r>
        <w:rPr>
          <w:sz w:val="22"/>
          <w:szCs w:val="22"/>
        </w:rPr>
        <w:t>ing meetings and preparing meeting briefings as required</w:t>
      </w:r>
      <w:r w:rsidRPr="00E700BA">
        <w:rPr>
          <w:sz w:val="22"/>
          <w:szCs w:val="22"/>
        </w:rPr>
        <w:t>.</w:t>
      </w:r>
    </w:p>
    <w:p w14:paraId="60988F3E" w14:textId="77777777" w:rsidR="0095779A" w:rsidRPr="00F56AF9" w:rsidRDefault="0095779A" w:rsidP="009577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Preparing </w:t>
      </w:r>
      <w:r w:rsidRPr="00E700BA">
        <w:rPr>
          <w:sz w:val="22"/>
          <w:szCs w:val="22"/>
        </w:rPr>
        <w:t xml:space="preserve">papers for board </w:t>
      </w:r>
      <w:r>
        <w:rPr>
          <w:sz w:val="22"/>
          <w:szCs w:val="22"/>
        </w:rPr>
        <w:t>meetings</w:t>
      </w:r>
      <w:r w:rsidRPr="00E700BA">
        <w:rPr>
          <w:sz w:val="22"/>
          <w:szCs w:val="22"/>
        </w:rPr>
        <w:t xml:space="preserve"> and tak</w:t>
      </w:r>
      <w:r>
        <w:rPr>
          <w:sz w:val="22"/>
          <w:szCs w:val="22"/>
        </w:rPr>
        <w:t>ing</w:t>
      </w:r>
      <w:r w:rsidRPr="00E700BA">
        <w:rPr>
          <w:sz w:val="22"/>
          <w:szCs w:val="22"/>
        </w:rPr>
        <w:t xml:space="preserve"> minutes at meetings.</w:t>
      </w:r>
    </w:p>
    <w:p w14:paraId="57BC25AC" w14:textId="77777777" w:rsidR="0095779A" w:rsidRPr="00F56AF9" w:rsidRDefault="0095779A" w:rsidP="0095779A">
      <w:pPr>
        <w:pStyle w:val="Default"/>
        <w:spacing w:after="18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56AF9">
        <w:rPr>
          <w:rFonts w:asciiTheme="minorHAnsi" w:hAnsiTheme="minorHAnsi" w:cs="Arial"/>
          <w:color w:val="auto"/>
          <w:sz w:val="22"/>
          <w:szCs w:val="22"/>
          <w:u w:val="single"/>
        </w:rPr>
        <w:t>General</w:t>
      </w:r>
    </w:p>
    <w:p w14:paraId="67FE23C1" w14:textId="77777777" w:rsidR="0095779A" w:rsidRDefault="0095779A" w:rsidP="0095779A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Preparing invoices and processing payments as required.</w:t>
      </w:r>
    </w:p>
    <w:p w14:paraId="1BAE8F03" w14:textId="77777777" w:rsidR="0095779A" w:rsidRDefault="0095779A" w:rsidP="0095779A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Keeping abreast of GDPR and Fundraising Regulator developments. </w:t>
      </w:r>
    </w:p>
    <w:p w14:paraId="12B12F26" w14:textId="77777777" w:rsidR="0095779A" w:rsidRPr="005C26BF" w:rsidRDefault="0095779A" w:rsidP="009577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SyntaxLT"/>
          <w:color w:val="262626" w:themeColor="text1" w:themeTint="D9"/>
          <w:sz w:val="22"/>
          <w:szCs w:val="22"/>
        </w:rPr>
      </w:pPr>
      <w:r w:rsidRPr="005C26BF">
        <w:rPr>
          <w:rFonts w:cs="SyntaxLT"/>
          <w:color w:val="262626" w:themeColor="text1" w:themeTint="D9"/>
          <w:sz w:val="22"/>
          <w:szCs w:val="22"/>
        </w:rPr>
        <w:t>Keep</w:t>
      </w:r>
      <w:r>
        <w:rPr>
          <w:rFonts w:cs="SyntaxLT"/>
          <w:color w:val="262626" w:themeColor="text1" w:themeTint="D9"/>
          <w:sz w:val="22"/>
          <w:szCs w:val="22"/>
        </w:rPr>
        <w:t>ing</w:t>
      </w:r>
      <w:r w:rsidRPr="005C26BF">
        <w:rPr>
          <w:rFonts w:cs="SyntaxLT"/>
          <w:color w:val="262626" w:themeColor="text1" w:themeTint="D9"/>
          <w:sz w:val="22"/>
          <w:szCs w:val="22"/>
        </w:rPr>
        <w:t xml:space="preserve"> accurate records through the fundraising database Raiser’s Edge.</w:t>
      </w:r>
    </w:p>
    <w:p w14:paraId="326A7C1A" w14:textId="77777777" w:rsidR="0095779A" w:rsidRPr="00E700BA" w:rsidRDefault="0095779A" w:rsidP="0095779A">
      <w:pPr>
        <w:pStyle w:val="Default"/>
        <w:numPr>
          <w:ilvl w:val="0"/>
          <w:numId w:val="3"/>
        </w:numPr>
        <w:rPr>
          <w:rFonts w:asciiTheme="minorHAnsi" w:hAnsiTheme="minorHAnsi" w:cs="Arial"/>
          <w:color w:val="auto"/>
          <w:sz w:val="22"/>
          <w:szCs w:val="22"/>
        </w:rPr>
      </w:pPr>
      <w:r w:rsidRPr="00A837E5">
        <w:rPr>
          <w:rFonts w:asciiTheme="minorHAnsi" w:hAnsiTheme="minorHAnsi" w:cs="Arial"/>
          <w:color w:val="auto"/>
          <w:sz w:val="22"/>
          <w:szCs w:val="22"/>
        </w:rPr>
        <w:t xml:space="preserve">Other duties as assigned by the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Chief Executive and Director of Development. </w:t>
      </w:r>
    </w:p>
    <w:p w14:paraId="3A27CD3C" w14:textId="77777777" w:rsidR="0095779A" w:rsidRPr="00F56AF9" w:rsidRDefault="0095779A" w:rsidP="0095779A">
      <w:pPr>
        <w:pStyle w:val="Default"/>
        <w:rPr>
          <w:rFonts w:ascii="Arial" w:hAnsi="Arial" w:cs="Arial"/>
          <w:color w:val="595959" w:themeColor="text1" w:themeTint="A6"/>
          <w:sz w:val="22"/>
          <w:szCs w:val="22"/>
        </w:rPr>
      </w:pPr>
      <w:r w:rsidRPr="004C3F7D">
        <w:rPr>
          <w:b/>
          <w:sz w:val="22"/>
          <w:szCs w:val="22"/>
        </w:rPr>
        <w:lastRenderedPageBreak/>
        <w:t>Person Specification</w:t>
      </w:r>
      <w:r w:rsidRPr="00503C85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3F93DD5" w14:textId="77777777" w:rsidR="0095779A" w:rsidRPr="00503C85" w:rsidRDefault="0095779A" w:rsidP="0095779A">
      <w:pPr>
        <w:pStyle w:val="ListParagraph"/>
        <w:numPr>
          <w:ilvl w:val="0"/>
          <w:numId w:val="1"/>
        </w:numPr>
        <w:ind w:left="723"/>
        <w:rPr>
          <w:sz w:val="22"/>
          <w:szCs w:val="22"/>
        </w:rPr>
      </w:pPr>
      <w:r w:rsidRPr="00503C85">
        <w:rPr>
          <w:sz w:val="22"/>
          <w:szCs w:val="22"/>
        </w:rPr>
        <w:t>Educated to degree level or equivalent.</w:t>
      </w:r>
    </w:p>
    <w:p w14:paraId="5EB0614C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One year’s experience working within </w:t>
      </w:r>
      <w:r w:rsidRPr="00503C85">
        <w:rPr>
          <w:rFonts w:cs="Arial"/>
          <w:sz w:val="22"/>
          <w:szCs w:val="22"/>
        </w:rPr>
        <w:t>the arts sector</w:t>
      </w:r>
      <w:r>
        <w:rPr>
          <w:rFonts w:cs="Arial"/>
          <w:sz w:val="22"/>
          <w:szCs w:val="22"/>
        </w:rPr>
        <w:t>.</w:t>
      </w:r>
    </w:p>
    <w:p w14:paraId="2EA08ECC" w14:textId="77777777" w:rsidR="005C41B5" w:rsidRPr="005C41B5" w:rsidRDefault="005C41B5" w:rsidP="0095779A">
      <w:pPr>
        <w:pStyle w:val="ListParagraph"/>
        <w:numPr>
          <w:ilvl w:val="0"/>
          <w:numId w:val="1"/>
        </w:numPr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>Excellent verbal and written communication skills</w:t>
      </w:r>
      <w:r>
        <w:rPr>
          <w:rFonts w:cs="Arial"/>
          <w:sz w:val="22"/>
          <w:szCs w:val="22"/>
        </w:rPr>
        <w:t>.</w:t>
      </w:r>
    </w:p>
    <w:p w14:paraId="2F9183E4" w14:textId="21AE8FB5" w:rsidR="0095779A" w:rsidRPr="0085543F" w:rsidRDefault="0095779A" w:rsidP="0095779A">
      <w:pPr>
        <w:pStyle w:val="ListParagraph"/>
        <w:numPr>
          <w:ilvl w:val="0"/>
          <w:numId w:val="1"/>
        </w:numPr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 xml:space="preserve">Exceptional attention to detail and </w:t>
      </w:r>
      <w:r w:rsidR="00BD4932">
        <w:rPr>
          <w:rFonts w:cs="Arial"/>
          <w:sz w:val="22"/>
          <w:szCs w:val="22"/>
        </w:rPr>
        <w:t xml:space="preserve">good </w:t>
      </w:r>
      <w:r w:rsidRPr="0085543F">
        <w:rPr>
          <w:rFonts w:cs="Arial"/>
          <w:sz w:val="22"/>
          <w:szCs w:val="22"/>
        </w:rPr>
        <w:t>organis</w:t>
      </w:r>
      <w:r>
        <w:rPr>
          <w:rFonts w:cs="Arial"/>
          <w:sz w:val="22"/>
          <w:szCs w:val="22"/>
        </w:rPr>
        <w:t>ation.</w:t>
      </w:r>
    </w:p>
    <w:p w14:paraId="7C7D8F27" w14:textId="70AB44EE" w:rsidR="0095779A" w:rsidRPr="0085543F" w:rsidRDefault="005C41B5" w:rsidP="0095779A">
      <w:pPr>
        <w:pStyle w:val="ListParagraph"/>
        <w:numPr>
          <w:ilvl w:val="0"/>
          <w:numId w:val="1"/>
        </w:numPr>
        <w:ind w:left="723"/>
        <w:rPr>
          <w:sz w:val="22"/>
          <w:szCs w:val="22"/>
        </w:rPr>
      </w:pPr>
      <w:r>
        <w:rPr>
          <w:rFonts w:cs="Arial"/>
          <w:sz w:val="22"/>
          <w:szCs w:val="22"/>
        </w:rPr>
        <w:t>Good IT skills, proficiency in MS Office pr</w:t>
      </w:r>
      <w:bookmarkStart w:id="0" w:name="_GoBack"/>
      <w:bookmarkEnd w:id="0"/>
      <w:r>
        <w:rPr>
          <w:rFonts w:cs="Arial"/>
          <w:sz w:val="22"/>
          <w:szCs w:val="22"/>
        </w:rPr>
        <w:t>ogrammes and e</w:t>
      </w:r>
      <w:r w:rsidR="0095779A" w:rsidRPr="0085543F">
        <w:rPr>
          <w:rFonts w:cs="Arial"/>
          <w:sz w:val="22"/>
          <w:szCs w:val="22"/>
        </w:rPr>
        <w:t>xperience in using CRM</w:t>
      </w:r>
      <w:r w:rsidR="00BD4932">
        <w:rPr>
          <w:rFonts w:cs="Arial"/>
          <w:sz w:val="22"/>
          <w:szCs w:val="22"/>
        </w:rPr>
        <w:t xml:space="preserve"> da</w:t>
      </w:r>
      <w:r w:rsidR="0095779A" w:rsidRPr="0085543F">
        <w:rPr>
          <w:rFonts w:cs="Arial"/>
          <w:sz w:val="22"/>
          <w:szCs w:val="22"/>
        </w:rPr>
        <w:t>tabases</w:t>
      </w:r>
      <w:r w:rsidR="0095779A">
        <w:rPr>
          <w:rFonts w:cs="Arial"/>
          <w:sz w:val="22"/>
          <w:szCs w:val="22"/>
        </w:rPr>
        <w:t>.</w:t>
      </w:r>
    </w:p>
    <w:p w14:paraId="116A6C07" w14:textId="6D436D23" w:rsidR="0095779A" w:rsidRDefault="0095779A" w:rsidP="005C41B5">
      <w:pPr>
        <w:pStyle w:val="ListParagraph"/>
        <w:numPr>
          <w:ilvl w:val="0"/>
          <w:numId w:val="1"/>
        </w:numPr>
        <w:ind w:left="723"/>
        <w:rPr>
          <w:rFonts w:cs="Arial"/>
          <w:sz w:val="22"/>
          <w:szCs w:val="22"/>
        </w:rPr>
      </w:pPr>
      <w:r w:rsidRPr="0085543F">
        <w:rPr>
          <w:rFonts w:cs="Arial"/>
          <w:sz w:val="22"/>
          <w:szCs w:val="22"/>
        </w:rPr>
        <w:t>Efficiency in online research</w:t>
      </w:r>
      <w:r>
        <w:rPr>
          <w:rFonts w:cs="Arial"/>
          <w:sz w:val="22"/>
          <w:szCs w:val="22"/>
        </w:rPr>
        <w:t xml:space="preserve">. </w:t>
      </w:r>
    </w:p>
    <w:p w14:paraId="3ABEFD71" w14:textId="77777777" w:rsidR="0095779A" w:rsidRPr="00F56AF9" w:rsidRDefault="0095779A" w:rsidP="0095779A">
      <w:pPr>
        <w:spacing w:after="0"/>
        <w:rPr>
          <w:b/>
          <w:bCs/>
        </w:rPr>
      </w:pPr>
      <w:r w:rsidRPr="00F56AF9">
        <w:rPr>
          <w:rFonts w:cs="Arial"/>
          <w:b/>
          <w:bCs/>
        </w:rPr>
        <w:t xml:space="preserve">The ideal candidate will… </w:t>
      </w:r>
    </w:p>
    <w:p w14:paraId="4C0DBB08" w14:textId="77777777" w:rsidR="0095779A" w:rsidRPr="00502518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>
        <w:rPr>
          <w:rFonts w:cs="Arial"/>
          <w:sz w:val="22"/>
          <w:szCs w:val="22"/>
        </w:rPr>
        <w:t>Be a</w:t>
      </w:r>
      <w:r w:rsidRPr="0085543F">
        <w:rPr>
          <w:rFonts w:cs="Arial"/>
          <w:sz w:val="22"/>
          <w:szCs w:val="22"/>
        </w:rPr>
        <w:t xml:space="preserve"> bright, friendly personality who can communicate with genuine enthusiasm</w:t>
      </w:r>
      <w:r>
        <w:rPr>
          <w:rFonts w:cs="Arial"/>
          <w:sz w:val="22"/>
          <w:szCs w:val="22"/>
        </w:rPr>
        <w:t>.</w:t>
      </w:r>
    </w:p>
    <w:p w14:paraId="45CCF9B9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>
        <w:rPr>
          <w:rFonts w:cs="Arial"/>
          <w:sz w:val="22"/>
          <w:szCs w:val="22"/>
        </w:rPr>
        <w:t>Work c</w:t>
      </w:r>
      <w:r w:rsidRPr="0085543F">
        <w:rPr>
          <w:rFonts w:cs="Arial"/>
          <w:sz w:val="22"/>
          <w:szCs w:val="22"/>
        </w:rPr>
        <w:t xml:space="preserve">onfidently under the direction of the </w:t>
      </w:r>
      <w:r>
        <w:rPr>
          <w:rFonts w:cs="Arial"/>
          <w:sz w:val="22"/>
          <w:szCs w:val="22"/>
        </w:rPr>
        <w:t xml:space="preserve">Director </w:t>
      </w:r>
      <w:r w:rsidRPr="0085543F">
        <w:rPr>
          <w:rFonts w:cs="Arial"/>
          <w:sz w:val="22"/>
          <w:szCs w:val="22"/>
        </w:rPr>
        <w:t>of Development</w:t>
      </w:r>
      <w:r>
        <w:rPr>
          <w:rFonts w:cs="Arial"/>
          <w:sz w:val="22"/>
          <w:szCs w:val="22"/>
        </w:rPr>
        <w:t>.</w:t>
      </w:r>
    </w:p>
    <w:p w14:paraId="6395038C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>Be flexible, adaptable and enthusiastic</w:t>
      </w:r>
      <w:r>
        <w:rPr>
          <w:rFonts w:cs="Arial"/>
          <w:sz w:val="22"/>
          <w:szCs w:val="22"/>
        </w:rPr>
        <w:t>.</w:t>
      </w:r>
    </w:p>
    <w:p w14:paraId="66B60DCA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>Be results-oriented, with a positive, hands-on, can-do approach</w:t>
      </w:r>
      <w:r>
        <w:rPr>
          <w:rFonts w:cs="Arial"/>
          <w:sz w:val="22"/>
          <w:szCs w:val="22"/>
        </w:rPr>
        <w:t>.</w:t>
      </w:r>
    </w:p>
    <w:p w14:paraId="713BE8DA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>Have a strong work ethic; be able to work well in a team but with the capacity for setting their own goals and achieving them independently</w:t>
      </w:r>
      <w:r>
        <w:rPr>
          <w:rFonts w:cs="Arial"/>
          <w:sz w:val="22"/>
          <w:szCs w:val="22"/>
        </w:rPr>
        <w:t>.</w:t>
      </w:r>
    </w:p>
    <w:p w14:paraId="2260F7AC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>Have an appreciation of and an enthusiasm for classical music</w:t>
      </w:r>
      <w:r>
        <w:rPr>
          <w:rFonts w:cs="Arial"/>
          <w:sz w:val="22"/>
          <w:szCs w:val="22"/>
        </w:rPr>
        <w:t>.</w:t>
      </w:r>
    </w:p>
    <w:p w14:paraId="7D0A3A5A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 xml:space="preserve">Have an outgoing, approachable and professional manner </w:t>
      </w:r>
      <w:r>
        <w:rPr>
          <w:rFonts w:cs="Arial"/>
          <w:sz w:val="22"/>
          <w:szCs w:val="22"/>
        </w:rPr>
        <w:t xml:space="preserve">when dealing </w:t>
      </w:r>
      <w:r w:rsidRPr="0085543F">
        <w:rPr>
          <w:rFonts w:cs="Arial"/>
          <w:sz w:val="22"/>
          <w:szCs w:val="22"/>
        </w:rPr>
        <w:t>with donors</w:t>
      </w:r>
      <w:r>
        <w:rPr>
          <w:rFonts w:cs="Arial"/>
          <w:sz w:val="22"/>
          <w:szCs w:val="22"/>
        </w:rPr>
        <w:t>.</w:t>
      </w:r>
      <w:r w:rsidRPr="0085543F">
        <w:rPr>
          <w:rFonts w:cs="Arial"/>
          <w:sz w:val="22"/>
          <w:szCs w:val="22"/>
        </w:rPr>
        <w:t xml:space="preserve"> </w:t>
      </w:r>
    </w:p>
    <w:p w14:paraId="0C6D89BB" w14:textId="77777777" w:rsidR="0095779A" w:rsidRPr="0085543F" w:rsidRDefault="0095779A" w:rsidP="0095779A">
      <w:pPr>
        <w:pStyle w:val="ListParagraph"/>
        <w:numPr>
          <w:ilvl w:val="0"/>
          <w:numId w:val="1"/>
        </w:numPr>
        <w:spacing w:after="0"/>
        <w:ind w:left="723"/>
        <w:rPr>
          <w:sz w:val="22"/>
          <w:szCs w:val="22"/>
        </w:rPr>
      </w:pPr>
      <w:r w:rsidRPr="0085543F">
        <w:rPr>
          <w:rFonts w:cs="Arial"/>
          <w:sz w:val="22"/>
          <w:szCs w:val="22"/>
        </w:rPr>
        <w:t>Be willing to attend Academy concerts and events out of office hours</w:t>
      </w:r>
      <w:r>
        <w:rPr>
          <w:rFonts w:cs="Arial"/>
          <w:sz w:val="22"/>
          <w:szCs w:val="22"/>
        </w:rPr>
        <w:t>.</w:t>
      </w:r>
    </w:p>
    <w:p w14:paraId="6149884C" w14:textId="77777777" w:rsidR="0095779A" w:rsidRPr="00503C85" w:rsidRDefault="0095779A" w:rsidP="0095779A">
      <w:pPr>
        <w:pStyle w:val="Default"/>
        <w:spacing w:after="30"/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14:paraId="5CFEC2BE" w14:textId="77777777" w:rsidR="0095779A" w:rsidRPr="004C3F7D" w:rsidRDefault="0095779A" w:rsidP="0095779A">
      <w:pPr>
        <w:spacing w:after="0"/>
        <w:rPr>
          <w:b/>
        </w:rPr>
      </w:pPr>
      <w:r w:rsidRPr="004C3F7D">
        <w:rPr>
          <w:b/>
        </w:rPr>
        <w:t>Benefits and terms</w:t>
      </w:r>
    </w:p>
    <w:p w14:paraId="3481EBE2" w14:textId="77777777" w:rsidR="0095779A" w:rsidRPr="004C3F7D" w:rsidRDefault="0095779A" w:rsidP="0095779A">
      <w:pPr>
        <w:spacing w:after="0" w:line="240" w:lineRule="auto"/>
      </w:pPr>
      <w:r w:rsidRPr="004C3F7D">
        <w:t>Salary £</w:t>
      </w:r>
      <w:r>
        <w:t>22</w:t>
      </w:r>
      <w:r w:rsidRPr="004C3F7D">
        <w:t>,000 per annum, depending on experience</w:t>
      </w:r>
      <w:r>
        <w:t>.</w:t>
      </w:r>
    </w:p>
    <w:p w14:paraId="7743166A" w14:textId="77777777" w:rsidR="0095779A" w:rsidRPr="004C3F7D" w:rsidRDefault="0095779A" w:rsidP="0095779A">
      <w:pPr>
        <w:spacing w:after="0" w:line="240" w:lineRule="auto"/>
      </w:pPr>
      <w:r w:rsidRPr="004C3F7D">
        <w:t>25 days holiday per year plus public holidays</w:t>
      </w:r>
      <w:r>
        <w:t>.</w:t>
      </w:r>
    </w:p>
    <w:p w14:paraId="63BFCE20" w14:textId="77777777" w:rsidR="0095779A" w:rsidRPr="004C3F7D" w:rsidRDefault="0095779A" w:rsidP="0095779A">
      <w:pPr>
        <w:spacing w:after="0" w:line="240" w:lineRule="auto"/>
      </w:pPr>
      <w:r w:rsidRPr="004C3F7D">
        <w:t>Full time position with 8 weeks’ notice</w:t>
      </w:r>
      <w:r>
        <w:t xml:space="preserve"> and an initial </w:t>
      </w:r>
      <w:proofErr w:type="gramStart"/>
      <w:r w:rsidRPr="004C3F7D">
        <w:t>three month</w:t>
      </w:r>
      <w:proofErr w:type="gramEnd"/>
      <w:r w:rsidRPr="004C3F7D">
        <w:t xml:space="preserve"> probationary</w:t>
      </w:r>
      <w:r>
        <w:t xml:space="preserve"> period.</w:t>
      </w:r>
    </w:p>
    <w:p w14:paraId="505397F0" w14:textId="77777777" w:rsidR="0095779A" w:rsidRPr="004C3F7D" w:rsidRDefault="0095779A" w:rsidP="0095779A">
      <w:pPr>
        <w:spacing w:after="0" w:line="240" w:lineRule="auto"/>
      </w:pPr>
      <w:r w:rsidRPr="004C3F7D">
        <w:t>Enrolment in the Academy’s income protection plan</w:t>
      </w:r>
      <w:r>
        <w:t>.</w:t>
      </w:r>
    </w:p>
    <w:p w14:paraId="31F8A4C2" w14:textId="77777777" w:rsidR="0095779A" w:rsidRPr="004C3F7D" w:rsidRDefault="0095779A" w:rsidP="0095779A">
      <w:pPr>
        <w:spacing w:after="0" w:line="240" w:lineRule="auto"/>
      </w:pPr>
    </w:p>
    <w:p w14:paraId="2AD586C3" w14:textId="77777777" w:rsidR="0095779A" w:rsidRPr="004C3F7D" w:rsidRDefault="0095779A" w:rsidP="0095779A">
      <w:pPr>
        <w:spacing w:after="0" w:line="240" w:lineRule="auto"/>
      </w:pPr>
      <w:r w:rsidRPr="004C3F7D">
        <w:t xml:space="preserve">Please apply with a CV and covering letter by email </w:t>
      </w:r>
      <w:r w:rsidRPr="002F3F39">
        <w:rPr>
          <w:sz w:val="24"/>
        </w:rPr>
        <w:t xml:space="preserve">to </w:t>
      </w:r>
      <w:hyperlink r:id="rId8" w:history="1">
        <w:r w:rsidRPr="009D03D5">
          <w:rPr>
            <w:rStyle w:val="Hyperlink"/>
          </w:rPr>
          <w:t>susieyorkskinner@asmf.org</w:t>
        </w:r>
      </w:hyperlink>
      <w:r w:rsidRPr="002F3F39">
        <w:t xml:space="preserve"> </w:t>
      </w:r>
    </w:p>
    <w:p w14:paraId="5C9FA9F9" w14:textId="77777777" w:rsidR="0095779A" w:rsidRDefault="0095779A" w:rsidP="0095779A">
      <w:pPr>
        <w:spacing w:after="0" w:line="240" w:lineRule="auto"/>
        <w:rPr>
          <w:b/>
        </w:rPr>
      </w:pPr>
    </w:p>
    <w:p w14:paraId="7448AC11" w14:textId="77777777" w:rsidR="0095779A" w:rsidRDefault="0095779A" w:rsidP="0095779A">
      <w:pPr>
        <w:spacing w:after="0" w:line="240" w:lineRule="auto"/>
        <w:rPr>
          <w:b/>
        </w:rPr>
      </w:pPr>
      <w:r w:rsidRPr="004C3F7D">
        <w:rPr>
          <w:b/>
        </w:rPr>
        <w:t xml:space="preserve">Closing Date for Applications: </w:t>
      </w:r>
      <w:r>
        <w:rPr>
          <w:b/>
        </w:rPr>
        <w:t xml:space="preserve"> 20 December 2019 </w:t>
      </w:r>
    </w:p>
    <w:p w14:paraId="22FDF69F" w14:textId="77777777" w:rsidR="0095779A" w:rsidRPr="004C3F7D" w:rsidRDefault="0095779A" w:rsidP="0095779A">
      <w:pPr>
        <w:spacing w:after="0" w:line="240" w:lineRule="auto"/>
      </w:pPr>
      <w:r w:rsidRPr="002F3F39">
        <w:t>First round of interviews</w:t>
      </w:r>
      <w:r>
        <w:t>: 9 January 2020</w:t>
      </w:r>
    </w:p>
    <w:p w14:paraId="52930734" w14:textId="77777777" w:rsidR="00800890" w:rsidRPr="001B4476" w:rsidRDefault="00800890" w:rsidP="00800890">
      <w:pPr>
        <w:rPr>
          <w:sz w:val="20"/>
          <w:szCs w:val="20"/>
          <w:lang w:eastAsia="en-GB"/>
        </w:rPr>
      </w:pPr>
    </w:p>
    <w:sectPr w:rsidR="00800890" w:rsidRPr="001B44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62D6" w14:textId="77777777" w:rsidR="00800890" w:rsidRDefault="00800890" w:rsidP="00800890">
      <w:pPr>
        <w:spacing w:after="0" w:line="240" w:lineRule="auto"/>
      </w:pPr>
      <w:r>
        <w:separator/>
      </w:r>
    </w:p>
  </w:endnote>
  <w:endnote w:type="continuationSeparator" w:id="0">
    <w:p w14:paraId="47D88211" w14:textId="77777777" w:rsidR="00800890" w:rsidRDefault="00800890" w:rsidP="0080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ntaxL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E97F" w14:textId="77777777" w:rsidR="00800890" w:rsidRDefault="0080089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276647" wp14:editId="3C8B6100">
          <wp:simplePos x="0" y="0"/>
          <wp:positionH relativeFrom="column">
            <wp:posOffset>-202432</wp:posOffset>
          </wp:positionH>
          <wp:positionV relativeFrom="paragraph">
            <wp:posOffset>-84322</wp:posOffset>
          </wp:positionV>
          <wp:extent cx="5943600" cy="840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1" t="60923" r="6498" b="17019"/>
                  <a:stretch/>
                </pic:blipFill>
                <pic:spPr bwMode="auto">
                  <a:xfrm>
                    <a:off x="0" y="0"/>
                    <a:ext cx="594360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6AF96" w14:textId="77777777" w:rsidR="00800890" w:rsidRDefault="00800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6BBE" w14:textId="77777777" w:rsidR="00800890" w:rsidRDefault="00800890" w:rsidP="00800890">
      <w:pPr>
        <w:spacing w:after="0" w:line="240" w:lineRule="auto"/>
      </w:pPr>
      <w:r>
        <w:separator/>
      </w:r>
    </w:p>
  </w:footnote>
  <w:footnote w:type="continuationSeparator" w:id="0">
    <w:p w14:paraId="4CBE0678" w14:textId="77777777" w:rsidR="00800890" w:rsidRDefault="00800890" w:rsidP="0080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C85"/>
    <w:multiLevelType w:val="hybridMultilevel"/>
    <w:tmpl w:val="B1EC1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16B4D"/>
    <w:multiLevelType w:val="hybridMultilevel"/>
    <w:tmpl w:val="D7AC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6338A"/>
    <w:multiLevelType w:val="hybridMultilevel"/>
    <w:tmpl w:val="E144B2D0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F1"/>
    <w:rsid w:val="00094C5C"/>
    <w:rsid w:val="00150E4D"/>
    <w:rsid w:val="001B4476"/>
    <w:rsid w:val="002903C1"/>
    <w:rsid w:val="002C4FAE"/>
    <w:rsid w:val="00357946"/>
    <w:rsid w:val="004C55F1"/>
    <w:rsid w:val="0050723E"/>
    <w:rsid w:val="005A143E"/>
    <w:rsid w:val="005C41B5"/>
    <w:rsid w:val="00634269"/>
    <w:rsid w:val="006B7BD3"/>
    <w:rsid w:val="006D76E2"/>
    <w:rsid w:val="0075720C"/>
    <w:rsid w:val="007A3162"/>
    <w:rsid w:val="007F620E"/>
    <w:rsid w:val="00800890"/>
    <w:rsid w:val="008A4A53"/>
    <w:rsid w:val="008F0966"/>
    <w:rsid w:val="0095779A"/>
    <w:rsid w:val="00A77E12"/>
    <w:rsid w:val="00AF2BF1"/>
    <w:rsid w:val="00BD4932"/>
    <w:rsid w:val="00BD6614"/>
    <w:rsid w:val="00C16A39"/>
    <w:rsid w:val="00CA13E8"/>
    <w:rsid w:val="00E2479E"/>
    <w:rsid w:val="00F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8449"/>
  <w15:docId w15:val="{2A9C62DB-DB8F-4869-B9EB-4329174A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90"/>
  </w:style>
  <w:style w:type="paragraph" w:styleId="Footer">
    <w:name w:val="footer"/>
    <w:basedOn w:val="Normal"/>
    <w:link w:val="FooterChar"/>
    <w:uiPriority w:val="99"/>
    <w:unhideWhenUsed/>
    <w:rsid w:val="00800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90"/>
  </w:style>
  <w:style w:type="paragraph" w:styleId="ListParagraph">
    <w:name w:val="List Paragraph"/>
    <w:basedOn w:val="Normal"/>
    <w:uiPriority w:val="34"/>
    <w:qFormat/>
    <w:rsid w:val="0095779A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79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77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779A"/>
    <w:rPr>
      <w:rFonts w:ascii="Calibri" w:hAnsi="Calibri" w:cs="Consolas"/>
      <w:szCs w:val="21"/>
    </w:rPr>
  </w:style>
  <w:style w:type="paragraph" w:customStyle="1" w:styleId="Default">
    <w:name w:val="Default"/>
    <w:rsid w:val="00957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ieyorkskinner@asm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ASMF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Bell</dc:creator>
  <cp:lastModifiedBy>Susie York Skinner</cp:lastModifiedBy>
  <cp:revision>3</cp:revision>
  <cp:lastPrinted>2019-01-11T15:48:00Z</cp:lastPrinted>
  <dcterms:created xsi:type="dcterms:W3CDTF">2019-12-04T15:20:00Z</dcterms:created>
  <dcterms:modified xsi:type="dcterms:W3CDTF">2019-12-04T15:49:00Z</dcterms:modified>
</cp:coreProperties>
</file>